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106015" w:rsidRPr="004659A9">
        <w:rPr>
          <w:rFonts w:ascii="Times New Roman" w:hAnsi="Times New Roman" w:cs="Times New Roman"/>
          <w:sz w:val="28"/>
          <w:szCs w:val="28"/>
        </w:rPr>
        <w:t>работе водопроводов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D02B6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О;</w:t>
      </w:r>
    </w:p>
    <w:p w:rsidR="00525339" w:rsidRPr="004659A9" w:rsidRDefault="00525339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31F0">
        <w:rPr>
          <w:rFonts w:ascii="Times New Roman" w:hAnsi="Times New Roman" w:cs="Times New Roman"/>
          <w:sz w:val="28"/>
          <w:szCs w:val="28"/>
        </w:rPr>
        <w:t>содержании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B75" w:rsidRPr="004659A9" w:rsidRDefault="009F6B75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о работе водопроводов - отправлены письма в ООО «Красноетеплоэнерго</w:t>
      </w:r>
      <w:r w:rsidR="001D31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75D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4659A9">
        <w:rPr>
          <w:rFonts w:ascii="Times New Roman" w:hAnsi="Times New Roman" w:cs="Times New Roman"/>
          <w:sz w:val="28"/>
          <w:szCs w:val="28"/>
        </w:rPr>
        <w:t>на обращения о содействии в корректировке в квитанциях по вывозу</w:t>
      </w:r>
      <w:proofErr w:type="gramEnd"/>
      <w:r w:rsidRPr="004659A9">
        <w:rPr>
          <w:rFonts w:ascii="Times New Roman" w:hAnsi="Times New Roman" w:cs="Times New Roman"/>
          <w:sz w:val="28"/>
          <w:szCs w:val="28"/>
        </w:rPr>
        <w:t xml:space="preserve">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 – оказана помощь в уточнении количества потребителей коммунальной услуги и</w:t>
      </w:r>
      <w:r w:rsidR="0041175D" w:rsidRPr="004659A9">
        <w:rPr>
          <w:rFonts w:ascii="Times New Roman" w:hAnsi="Times New Roman" w:cs="Times New Roman"/>
          <w:sz w:val="28"/>
          <w:szCs w:val="28"/>
        </w:rPr>
        <w:t xml:space="preserve"> </w:t>
      </w:r>
      <w:r w:rsidRPr="004659A9">
        <w:rPr>
          <w:rFonts w:ascii="Times New Roman" w:hAnsi="Times New Roman" w:cs="Times New Roman"/>
          <w:sz w:val="28"/>
          <w:szCs w:val="28"/>
        </w:rPr>
        <w:t>направлении информации в О</w:t>
      </w:r>
      <w:r w:rsidR="0041175D" w:rsidRPr="004659A9">
        <w:rPr>
          <w:rFonts w:ascii="Times New Roman" w:hAnsi="Times New Roman" w:cs="Times New Roman"/>
          <w:sz w:val="28"/>
          <w:szCs w:val="28"/>
        </w:rPr>
        <w:t>А</w:t>
      </w:r>
      <w:r w:rsidRPr="004659A9">
        <w:rPr>
          <w:rFonts w:ascii="Times New Roman" w:hAnsi="Times New Roman" w:cs="Times New Roman"/>
          <w:sz w:val="28"/>
          <w:szCs w:val="28"/>
        </w:rPr>
        <w:t>О «</w:t>
      </w:r>
      <w:r w:rsidR="00106015" w:rsidRPr="004659A9">
        <w:rPr>
          <w:rFonts w:ascii="Times New Roman" w:hAnsi="Times New Roman" w:cs="Times New Roman"/>
          <w:sz w:val="28"/>
          <w:szCs w:val="28"/>
        </w:rPr>
        <w:t>Экотехноменеджмент</w:t>
      </w:r>
      <w:r w:rsidRPr="004659A9">
        <w:rPr>
          <w:rFonts w:ascii="Times New Roman" w:hAnsi="Times New Roman" w:cs="Times New Roman"/>
          <w:sz w:val="28"/>
          <w:szCs w:val="28"/>
        </w:rPr>
        <w:t>».</w:t>
      </w:r>
    </w:p>
    <w:p w:rsidR="00B131F0" w:rsidRPr="004659A9" w:rsidRDefault="00B131F0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 о содержании дорог - будет производиться грейдирование и скашивание обочин.</w:t>
      </w:r>
    </w:p>
    <w:p w:rsidR="00106015" w:rsidRPr="004659A9" w:rsidRDefault="00106015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4659A9" w:rsidRPr="00B131F0" w:rsidRDefault="001D316B" w:rsidP="00B131F0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внесении изменений в план земельного участк</w:t>
      </w:r>
      <w:proofErr w:type="gramStart"/>
      <w:r w:rsidR="00B131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 ответ 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об отсутствии таких полномочий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FD4B46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B46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Рассмотрено обращений 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E0193"/>
    <w:rsid w:val="00106015"/>
    <w:rsid w:val="001470AA"/>
    <w:rsid w:val="0018231E"/>
    <w:rsid w:val="001A463C"/>
    <w:rsid w:val="001D316B"/>
    <w:rsid w:val="003D08E8"/>
    <w:rsid w:val="00405508"/>
    <w:rsid w:val="0041175D"/>
    <w:rsid w:val="00440B64"/>
    <w:rsid w:val="004659A9"/>
    <w:rsid w:val="004C1278"/>
    <w:rsid w:val="00525339"/>
    <w:rsid w:val="005742FE"/>
    <w:rsid w:val="00596E70"/>
    <w:rsid w:val="005E765E"/>
    <w:rsid w:val="00725468"/>
    <w:rsid w:val="0082550F"/>
    <w:rsid w:val="008D6C59"/>
    <w:rsid w:val="008F25D0"/>
    <w:rsid w:val="009A09E8"/>
    <w:rsid w:val="009F6B75"/>
    <w:rsid w:val="00A41D2C"/>
    <w:rsid w:val="00A753E0"/>
    <w:rsid w:val="00A97D04"/>
    <w:rsid w:val="00AD02B6"/>
    <w:rsid w:val="00B131F0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10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2 квартал 2018 года</c:v>
                </c:pt>
                <c:pt idx="1">
                  <c:v>Устные обращения за  2  квартал 2018 года</c:v>
                </c:pt>
                <c:pt idx="2">
                  <c:v>Письменные обращения за  2  квартал 2019 года</c:v>
                </c:pt>
                <c:pt idx="3">
                  <c:v>Устные обращения за  2  квартал 2019 года</c:v>
                </c:pt>
                <c:pt idx="4">
                  <c:v>Письменные обращения за  2  квартал 2020 года</c:v>
                </c:pt>
                <c:pt idx="5">
                  <c:v>Устные обращения за  2  квартал 2020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13</c:v>
                </c:pt>
                <c:pt idx="2">
                  <c:v>5</c:v>
                </c:pt>
                <c:pt idx="3">
                  <c:v>10</c:v>
                </c:pt>
                <c:pt idx="4">
                  <c:v>1</c:v>
                </c:pt>
                <c:pt idx="5">
                  <c:v>13</c:v>
                </c:pt>
              </c:numCache>
            </c:numRef>
          </c:val>
        </c:ser>
        <c:axId val="158571520"/>
        <c:axId val="61350656"/>
      </c:barChart>
      <c:catAx>
        <c:axId val="158571520"/>
        <c:scaling>
          <c:orientation val="minMax"/>
        </c:scaling>
        <c:axPos val="b"/>
        <c:majorTickMark val="none"/>
        <c:tickLblPos val="nextTo"/>
        <c:crossAx val="61350656"/>
        <c:crosses val="autoZero"/>
        <c:auto val="1"/>
        <c:lblAlgn val="ctr"/>
        <c:lblOffset val="100"/>
      </c:catAx>
      <c:valAx>
        <c:axId val="61350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85715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A7E3-EA05-4D2D-9201-9E647F6A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dcterms:created xsi:type="dcterms:W3CDTF">2020-09-18T10:46:00Z</dcterms:created>
  <dcterms:modified xsi:type="dcterms:W3CDTF">2020-09-18T10:46:00Z</dcterms:modified>
</cp:coreProperties>
</file>